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60C" w:rsidRPr="009A160C" w:rsidRDefault="009A160C" w:rsidP="009A160C">
      <w:pPr>
        <w:shd w:val="clear" w:color="auto" w:fill="FFFFFF"/>
        <w:spacing w:before="150" w:after="180" w:line="450" w:lineRule="atLeast"/>
        <w:outlineLvl w:val="1"/>
        <w:rPr>
          <w:rFonts w:ascii="Georgia" w:eastAsia="Times New Roman" w:hAnsi="Georgia" w:cs="Times New Roman"/>
          <w:b/>
          <w:bCs/>
          <w:color w:val="004570"/>
          <w:sz w:val="36"/>
          <w:szCs w:val="36"/>
          <w:lang w:eastAsia="ru-RU"/>
        </w:rPr>
      </w:pPr>
      <w:r w:rsidRPr="009A160C">
        <w:rPr>
          <w:rFonts w:ascii="Georgia" w:eastAsia="Times New Roman" w:hAnsi="Georgia" w:cs="Times New Roman"/>
          <w:b/>
          <w:bCs/>
          <w:color w:val="004570"/>
          <w:sz w:val="36"/>
          <w:szCs w:val="36"/>
          <w:lang w:eastAsia="ru-RU"/>
        </w:rPr>
        <w:t>Памятка: Правила поведения при захвате в заложники</w:t>
      </w:r>
    </w:p>
    <w:p w:rsidR="009A160C" w:rsidRPr="009A160C" w:rsidRDefault="009A160C" w:rsidP="009A160C">
      <w:pPr>
        <w:spacing w:after="0" w:line="240" w:lineRule="auto"/>
        <w:rPr>
          <w:rFonts w:ascii="Times New Roman" w:eastAsia="Times New Roman" w:hAnsi="Times New Roman" w:cs="Times New Roman"/>
          <w:sz w:val="24"/>
          <w:szCs w:val="24"/>
          <w:lang w:eastAsia="ru-RU"/>
        </w:rPr>
      </w:pPr>
      <w:r w:rsidRPr="009A160C">
        <w:rPr>
          <w:rFonts w:ascii="Arial" w:eastAsia="Times New Roman" w:hAnsi="Arial" w:cs="Arial"/>
          <w:color w:val="000000"/>
          <w:sz w:val="21"/>
          <w:szCs w:val="21"/>
          <w:shd w:val="clear" w:color="auto" w:fill="FFFFFF"/>
          <w:lang w:eastAsia="ru-RU"/>
        </w:rPr>
        <w:t> </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Любой человек по стечению обстоятельств может оказаться заложником. При этом они, преступники, могут добиваться достижения любых целей. Во всех случаях ваша жизнь может стать предметом торга. Захват может произойти на транспорте, в учреждении, на улице, в квартире.</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b/>
          <w:bCs/>
          <w:color w:val="000000"/>
          <w:sz w:val="27"/>
          <w:lang w:eastAsia="ru-RU"/>
        </w:rPr>
        <w:t>     Если вас взяли в заложники или похитили, рекомендуем придерживаться следующих правил поведения:</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Самое главное: не поддавайтесь панике;</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Не допускайте действий, которые могут спровоцировать нападающих к применению оружия и привести к человеческим жертвам;</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Переносите лишения, оскорбления и унижения, не смотрите в глаза преступникам, не ведите себя вызывающе;</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На совершение любых действий (сесть, встать, попить, сходить в туалет) спрашивайте разрешение;</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Если вы ранены, постарайтесь не двигаться, этим вы сократите потерю крови. Помните: ваша цель – остаться в живых.</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Помните, что получив сообщение о вашем захвате, спецслужбы уже начали действовать и предпримут все необходимое для вашего освобождения.</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Во время проведения спецслужбами операции по вашему освобождению неукоснительно соблюдайте такие правила:</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Лежите на полу лицом вниз, голову закройте руками и не двигайтесь;</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Ни в коем случае не бегите навстречу сотрудникам спецслужб, это опасно;</w:t>
      </w:r>
    </w:p>
    <w:p w:rsidR="009A160C" w:rsidRPr="009A160C" w:rsidRDefault="009A160C" w:rsidP="009A160C">
      <w:pPr>
        <w:shd w:val="clear" w:color="auto" w:fill="FFFFFF"/>
        <w:spacing w:after="0" w:line="240" w:lineRule="auto"/>
        <w:jc w:val="both"/>
        <w:rPr>
          <w:rFonts w:ascii="Arial" w:eastAsia="Times New Roman" w:hAnsi="Arial" w:cs="Arial"/>
          <w:color w:val="000000"/>
          <w:sz w:val="21"/>
          <w:szCs w:val="21"/>
          <w:lang w:eastAsia="ru-RU"/>
        </w:rPr>
      </w:pPr>
      <w:r w:rsidRPr="009A160C">
        <w:rPr>
          <w:rFonts w:ascii="Times New Roman" w:eastAsia="Times New Roman" w:hAnsi="Times New Roman" w:cs="Times New Roman"/>
          <w:color w:val="000000"/>
          <w:sz w:val="27"/>
          <w:szCs w:val="27"/>
          <w:lang w:eastAsia="ru-RU"/>
        </w:rPr>
        <w:t>- Если есть возможность, держитесь подальше от проемов дверей и окон. </w:t>
      </w:r>
    </w:p>
    <w:p w:rsidR="004077A4" w:rsidRDefault="009A160C">
      <w:r>
        <w:rPr>
          <w:noProof/>
          <w:lang w:eastAsia="ru-RU"/>
        </w:rPr>
        <w:lastRenderedPageBreak/>
        <w:drawing>
          <wp:inline distT="0" distB="0" distL="0" distR="0">
            <wp:extent cx="5940425" cy="5279017"/>
            <wp:effectExtent l="19050" t="0" r="3175" b="0"/>
            <wp:docPr id="1" name="Рисунок 1" descr="https://tgl.ru/files/tinymce/kopiya-1020145704_file_1511240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gl.ru/files/tinymce/kopiya-1020145704_file_1511240775.png"/>
                    <pic:cNvPicPr>
                      <a:picLocks noChangeAspect="1" noChangeArrowheads="1"/>
                    </pic:cNvPicPr>
                  </pic:nvPicPr>
                  <pic:blipFill>
                    <a:blip r:embed="rId4" cstate="print"/>
                    <a:srcRect/>
                    <a:stretch>
                      <a:fillRect/>
                    </a:stretch>
                  </pic:blipFill>
                  <pic:spPr bwMode="auto">
                    <a:xfrm>
                      <a:off x="0" y="0"/>
                      <a:ext cx="5940425" cy="5279017"/>
                    </a:xfrm>
                    <a:prstGeom prst="rect">
                      <a:avLst/>
                    </a:prstGeom>
                    <a:noFill/>
                    <a:ln w="9525">
                      <a:noFill/>
                      <a:miter lim="800000"/>
                      <a:headEnd/>
                      <a:tailEnd/>
                    </a:ln>
                  </pic:spPr>
                </pic:pic>
              </a:graphicData>
            </a:graphic>
          </wp:inline>
        </w:drawing>
      </w:r>
    </w:p>
    <w:sectPr w:rsidR="004077A4" w:rsidSect="004077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160C"/>
    <w:rsid w:val="004077A4"/>
    <w:rsid w:val="009A1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7A4"/>
  </w:style>
  <w:style w:type="paragraph" w:styleId="2">
    <w:name w:val="heading 2"/>
    <w:basedOn w:val="a"/>
    <w:link w:val="20"/>
    <w:uiPriority w:val="9"/>
    <w:qFormat/>
    <w:rsid w:val="009A16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6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160C"/>
    <w:rPr>
      <w:rFonts w:ascii="Tahoma" w:hAnsi="Tahoma" w:cs="Tahoma"/>
      <w:sz w:val="16"/>
      <w:szCs w:val="16"/>
    </w:rPr>
  </w:style>
  <w:style w:type="character" w:customStyle="1" w:styleId="20">
    <w:name w:val="Заголовок 2 Знак"/>
    <w:basedOn w:val="a0"/>
    <w:link w:val="2"/>
    <w:uiPriority w:val="9"/>
    <w:rsid w:val="009A160C"/>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9A16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A160C"/>
    <w:rPr>
      <w:b/>
      <w:bCs/>
    </w:rPr>
  </w:style>
</w:styles>
</file>

<file path=word/webSettings.xml><?xml version="1.0" encoding="utf-8"?>
<w:webSettings xmlns:r="http://schemas.openxmlformats.org/officeDocument/2006/relationships" xmlns:w="http://schemas.openxmlformats.org/wordprocessingml/2006/main">
  <w:divs>
    <w:div w:id="901714825">
      <w:bodyDiv w:val="1"/>
      <w:marLeft w:val="0"/>
      <w:marRight w:val="0"/>
      <w:marTop w:val="0"/>
      <w:marBottom w:val="0"/>
      <w:divBdr>
        <w:top w:val="none" w:sz="0" w:space="0" w:color="auto"/>
        <w:left w:val="none" w:sz="0" w:space="0" w:color="auto"/>
        <w:bottom w:val="none" w:sz="0" w:space="0" w:color="auto"/>
        <w:right w:val="none" w:sz="0" w:space="0" w:color="auto"/>
      </w:divBdr>
      <w:divsChild>
        <w:div w:id="556360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спортшкола</dc:creator>
  <cp:keywords/>
  <dc:description/>
  <cp:lastModifiedBy>спортшкола</cp:lastModifiedBy>
  <cp:revision>3</cp:revision>
  <dcterms:created xsi:type="dcterms:W3CDTF">2026-08-11T05:51:00Z</dcterms:created>
  <dcterms:modified xsi:type="dcterms:W3CDTF">2026-08-11T05:52:00Z</dcterms:modified>
</cp:coreProperties>
</file>