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93F" w:rsidRPr="00FE293F" w:rsidRDefault="00FE293F" w:rsidP="00FE293F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r w:rsidRPr="00FE293F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Алгоритм действий при обнаружении взрывных устройств</w:t>
      </w:r>
    </w:p>
    <w:p w:rsidR="00FE293F" w:rsidRPr="00FE293F" w:rsidRDefault="00FE293F" w:rsidP="00FE293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E293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Осторожно! Взрывоопасные предметы!</w:t>
      </w:r>
    </w:p>
    <w:p w:rsidR="00FE293F" w:rsidRPr="00FE293F" w:rsidRDefault="00FE293F" w:rsidP="00FE293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hyperlink r:id="rId5" w:history="1">
        <w:r w:rsidRPr="00FE293F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* Памятка "Будьте осторожны при обнаружении взрывоопасных предметов!"</w:t>
        </w:r>
      </w:hyperlink>
    </w:p>
    <w:p w:rsidR="00FE293F" w:rsidRPr="00FE293F" w:rsidRDefault="00FE293F" w:rsidP="00FE293F">
      <w:pPr>
        <w:shd w:val="clear" w:color="auto" w:fill="FFFFFF"/>
        <w:spacing w:before="100" w:beforeAutospacing="1" w:after="135" w:line="240" w:lineRule="auto"/>
        <w:outlineLvl w:val="4"/>
        <w:rPr>
          <w:rFonts w:ascii="Montserrat" w:eastAsia="Times New Roman" w:hAnsi="Montserrat" w:cs="Times New Roman"/>
          <w:b/>
          <w:bCs/>
          <w:color w:val="273350"/>
          <w:sz w:val="33"/>
          <w:szCs w:val="33"/>
          <w:lang w:eastAsia="ru-RU"/>
        </w:rPr>
      </w:pPr>
      <w:r w:rsidRPr="00FE293F">
        <w:rPr>
          <w:rFonts w:ascii="Montserrat" w:eastAsia="Times New Roman" w:hAnsi="Montserrat" w:cs="Times New Roman"/>
          <w:b/>
          <w:bCs/>
          <w:color w:val="273350"/>
          <w:sz w:val="33"/>
          <w:szCs w:val="33"/>
          <w:lang w:eastAsia="ru-RU"/>
        </w:rPr>
        <w:t>Алгоритм действий при обнаружении взрывных устройств или предметов, похожих на них</w:t>
      </w:r>
    </w:p>
    <w:p w:rsidR="00FE293F" w:rsidRPr="00FE293F" w:rsidRDefault="00FE293F" w:rsidP="00FE293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E293F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ПРИЗНАКИ, КОТОРЫЕ МОГУТ УКАЗЫВАТЬНА НАЛИЧИЕ ВЗРЫВООПАСНОГО ПРЕДМЕТА</w:t>
      </w:r>
    </w:p>
    <w:p w:rsidR="00FE293F" w:rsidRPr="00FE293F" w:rsidRDefault="00FE293F" w:rsidP="00FE293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E293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Предмет может иметь любой вид: сумка, сверток, пакет и т.п., находящиеся бесхозно в месте возможного присутствия большого количества людей, вблизи </w:t>
      </w:r>
      <w:proofErr w:type="spellStart"/>
      <w:r w:rsidRPr="00FE293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взрыво</w:t>
      </w:r>
      <w:proofErr w:type="spellEnd"/>
      <w:r w:rsidRPr="00FE293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- и пожароопасных мест, расположения различного рода коммуникаций. По своему внешнему виду он может быть похож на взрывное устройство (граната, мина, снаряд и т.п.); могут торчать проводки, веревочки, </w:t>
      </w:r>
      <w:proofErr w:type="spellStart"/>
      <w:r w:rsidRPr="00FE293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изолента</w:t>
      </w:r>
      <w:proofErr w:type="spellEnd"/>
      <w:r w:rsidRPr="00FE293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и скотч; возможно тиканье часового механизма, механическое жужжание, другие звуки; иметь запах миндаля или другой незнакомый запах.</w:t>
      </w:r>
    </w:p>
    <w:p w:rsidR="00FE293F" w:rsidRPr="00FE293F" w:rsidRDefault="00FE293F" w:rsidP="00FE293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E293F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Действия:</w:t>
      </w:r>
    </w:p>
    <w:p w:rsidR="00FE293F" w:rsidRPr="00FE293F" w:rsidRDefault="00FE293F" w:rsidP="00FE29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E293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трогать, не подходить, не вскрывать, не перемещать обнаруженный подозрительный предмет! Помните: внешний вид предмета может скрывать его настоящее значение. В качестве камуфляжа для взрывных устройств используются обычные бытовые предметы: сумки, пакеты, свертки, коробки, игрушки и т. д. Не курить, воздержаться от использования средств радиосвязи, в том числе и мобильных, вблизи данного предмета.</w:t>
      </w:r>
    </w:p>
    <w:p w:rsidR="00FE293F" w:rsidRPr="00FE293F" w:rsidRDefault="00FE293F" w:rsidP="00FE29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E293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Немедленно сообщить об обнаружении подозрительного предмета в правоохранительные органы и МЧС.  </w:t>
      </w:r>
    </w:p>
    <w:p w:rsidR="00FE293F" w:rsidRPr="00FE293F" w:rsidRDefault="00FE293F" w:rsidP="00FE29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E293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Зафиксировать время и место обнаружения.</w:t>
      </w:r>
    </w:p>
    <w:p w:rsidR="00FE293F" w:rsidRPr="00FE293F" w:rsidRDefault="00FE293F" w:rsidP="00FE29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E293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Освободить от людей опасную зону в радиусе не менее 100 м.</w:t>
      </w:r>
    </w:p>
    <w:p w:rsidR="00FE293F" w:rsidRPr="00FE293F" w:rsidRDefault="00FE293F" w:rsidP="00FE29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E293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 возможности обеспечить охрану подозрительного предмета и опасной зоны.</w:t>
      </w:r>
    </w:p>
    <w:p w:rsidR="00FE293F" w:rsidRPr="00FE293F" w:rsidRDefault="00FE293F" w:rsidP="00FE29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E293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Необходимо обеспечить (помочь обеспечить) организованную эвакуацию людей с территории, прилегающей к опасной зоне.</w:t>
      </w:r>
    </w:p>
    <w:p w:rsidR="00FE293F" w:rsidRPr="00FE293F" w:rsidRDefault="00FE293F" w:rsidP="00FE29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E293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</w:p>
    <w:p w:rsidR="00FE293F" w:rsidRPr="00FE293F" w:rsidRDefault="00FE293F" w:rsidP="00FE29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E293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Далее действовать по указанию представителей правоохранительных органов.</w:t>
      </w:r>
    </w:p>
    <w:p w:rsidR="00FE293F" w:rsidRPr="00FE293F" w:rsidRDefault="00FE293F" w:rsidP="00FE29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E293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сообщать об угрозе взрыва никому, кроме тех, кому необходимо знать о случившемся, чтобы не создавать панику.</w:t>
      </w:r>
    </w:p>
    <w:p w:rsidR="00FE293F" w:rsidRPr="00FE293F" w:rsidRDefault="00FE293F" w:rsidP="00FE293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E293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Быть готовым описать внешний вид предмета, похожего на взрывное устройство.</w:t>
      </w:r>
    </w:p>
    <w:p w:rsidR="00FE293F" w:rsidRPr="00FE293F" w:rsidRDefault="00FE293F" w:rsidP="00FE293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E293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При охране подозрительного предмета необходимо находиться, по возможности, за предметами, обеспечивающими защиту (угол здания, колонна, толстое дерево, автомашина и т.д.) и вести наблюдение.</w:t>
      </w:r>
    </w:p>
    <w:p w:rsidR="0048007D" w:rsidRDefault="00FE293F">
      <w:r>
        <w:rPr>
          <w:noProof/>
          <w:lang w:eastAsia="ru-RU"/>
        </w:rPr>
        <w:lastRenderedPageBreak/>
        <w:drawing>
          <wp:inline distT="0" distB="0" distL="0" distR="0">
            <wp:extent cx="5940425" cy="4223114"/>
            <wp:effectExtent l="19050" t="0" r="3175" b="0"/>
            <wp:docPr id="4" name="Рисунок 4" descr="https://sh72-makeevka-r897.gosweb.gosuslugi.ru/netcat_files/userfiles/BZh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h72-makeevka-r897.gosweb.gosuslugi.ru/netcat_files/userfiles/BZh/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3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" name="Рисунок 1" descr="https://sh72-makeevka-r897.gosweb.gosuslugi.ru/netcat_files/userfiles/BZh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72-makeevka-r897.gosweb.gosuslugi.ru/netcat_files/userfiles/BZh/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007D" w:rsidSect="00480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E2157"/>
    <w:multiLevelType w:val="multilevel"/>
    <w:tmpl w:val="49AE2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93F"/>
    <w:rsid w:val="0048007D"/>
    <w:rsid w:val="00FE2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7D"/>
  </w:style>
  <w:style w:type="paragraph" w:styleId="1">
    <w:name w:val="heading 1"/>
    <w:basedOn w:val="a"/>
    <w:link w:val="10"/>
    <w:uiPriority w:val="9"/>
    <w:qFormat/>
    <w:rsid w:val="00FE29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FE293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9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E293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E2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293F"/>
    <w:rPr>
      <w:color w:val="0000FF"/>
      <w:u w:val="single"/>
    </w:rPr>
  </w:style>
  <w:style w:type="character" w:styleId="a5">
    <w:name w:val="Strong"/>
    <w:basedOn w:val="a0"/>
    <w:uiPriority w:val="22"/>
    <w:qFormat/>
    <w:rsid w:val="00FE293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E2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2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6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3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disk.yandex.ru/d/2JMi4whBM0E-_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спортшкола</dc:creator>
  <cp:keywords/>
  <dc:description/>
  <cp:lastModifiedBy>спортшкола</cp:lastModifiedBy>
  <cp:revision>3</cp:revision>
  <dcterms:created xsi:type="dcterms:W3CDTF">2026-08-11T05:53:00Z</dcterms:created>
  <dcterms:modified xsi:type="dcterms:W3CDTF">2026-08-11T05:54:00Z</dcterms:modified>
</cp:coreProperties>
</file>